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948" w:rsidRPr="00951948" w:rsidRDefault="00951948">
      <w:pPr>
        <w:rPr>
          <w:rFonts w:ascii="Times New Roman" w:hAnsi="Times New Roman"/>
          <w:sz w:val="28"/>
          <w:szCs w:val="28"/>
        </w:rPr>
      </w:pPr>
    </w:p>
    <w:p w:rsidR="00951948" w:rsidRPr="00951948" w:rsidRDefault="00951948" w:rsidP="00951948">
      <w:pPr>
        <w:jc w:val="center"/>
        <w:rPr>
          <w:rFonts w:ascii="Times New Roman" w:hAnsi="Times New Roman"/>
          <w:b/>
          <w:sz w:val="28"/>
          <w:szCs w:val="28"/>
        </w:rPr>
      </w:pPr>
      <w:r w:rsidRPr="00951948">
        <w:rPr>
          <w:rFonts w:ascii="Times New Roman" w:hAnsi="Times New Roman"/>
          <w:b/>
          <w:sz w:val="28"/>
          <w:szCs w:val="28"/>
        </w:rPr>
        <w:t>Проект</w:t>
      </w:r>
    </w:p>
    <w:tbl>
      <w:tblPr>
        <w:tblW w:w="967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1"/>
      </w:tblGrid>
      <w:tr w:rsidR="00ED46B9" w:rsidRPr="00BD5B21" w:rsidTr="0095194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Муниципальное автономное общеобразовательное учреждение  средняя общеобразовательная  школа № 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</w:p>
          <w:tbl>
            <w:tblPr>
              <w:tblW w:w="952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54"/>
              <w:gridCol w:w="214"/>
              <w:gridCol w:w="3953"/>
            </w:tblGrid>
            <w:tr w:rsidR="00951948" w:rsidRPr="00BD5B21" w:rsidTr="00ED46B9">
              <w:trPr>
                <w:trHeight w:val="362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BD5B2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СОГЛАСОВАНО:</w:t>
                  </w:r>
                </w:p>
              </w:tc>
              <w:tc>
                <w:tcPr>
                  <w:tcW w:w="0" w:type="auto"/>
                  <w:gridSpan w:val="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BD5B2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УТВЕРЖДАЮ;</w:t>
                  </w:r>
                </w:p>
              </w:tc>
            </w:tr>
            <w:tr w:rsidR="00951948" w:rsidRPr="00BD5B21" w:rsidTr="00ED46B9">
              <w:trPr>
                <w:trHeight w:val="362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Педагогическим советом</w:t>
                  </w:r>
                </w:p>
              </w:tc>
              <w:tc>
                <w:tcPr>
                  <w:tcW w:w="0" w:type="auto"/>
                  <w:gridSpan w:val="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Директор МАОУ СОШ  №</w:t>
                  </w:r>
                  <w:r w:rsidR="00951948"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/МАУ ДО «ЦДТ»</w:t>
                  </w: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c>
            </w:tr>
            <w:tr w:rsidR="00951948" w:rsidRPr="00BD5B21" w:rsidTr="00ED46B9">
              <w:trPr>
                <w:trHeight w:val="345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МАОУ СОШ № </w:t>
                  </w:r>
                  <w:r w:rsidR="00951948"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/МАУ ДО «ЦДТ»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_______________ФИО</w:t>
                  </w:r>
                </w:p>
              </w:tc>
            </w:tr>
            <w:tr w:rsidR="00951948" w:rsidRPr="00BD5B21" w:rsidTr="00ED46B9">
              <w:trPr>
                <w:trHeight w:val="345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(протокол </w:t>
                  </w:r>
                  <w:r w:rsidR="00951948"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                                                     </w:t>
                  </w:r>
                  <w:r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от </w:t>
                  </w: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24 марта</w:t>
                  </w:r>
                  <w:r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20</w:t>
                  </w: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20</w:t>
                  </w:r>
                  <w:r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 .№</w:t>
                  </w:r>
                  <w:r w:rsidR="00951948"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___</w:t>
                  </w:r>
                  <w:proofErr w:type="gramStart"/>
                  <w:r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 )</w:t>
                  </w:r>
                  <w:proofErr w:type="gramEnd"/>
                </w:p>
              </w:tc>
              <w:tc>
                <w:tcPr>
                  <w:tcW w:w="0" w:type="auto"/>
                  <w:gridSpan w:val="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24 марта </w:t>
                  </w:r>
                  <w:r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20</w:t>
                  </w:r>
                  <w:r w:rsidRPr="00BD5B21">
                    <w:rPr>
                      <w:rFonts w:ascii="Times New Roman" w:eastAsia="Times New Roman" w:hAnsi="Times New Roman"/>
                      <w:iCs/>
                      <w:sz w:val="28"/>
                      <w:szCs w:val="28"/>
                      <w:lang w:eastAsia="ru-RU"/>
                    </w:rPr>
                    <w:t>20 </w:t>
                  </w:r>
                  <w:r w:rsidRPr="00BD5B21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г.</w:t>
                  </w:r>
                </w:p>
              </w:tc>
            </w:tr>
            <w:tr w:rsidR="00951948" w:rsidRPr="00BD5B21" w:rsidTr="00ED46B9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D46B9" w:rsidRPr="00BD5B21" w:rsidRDefault="00ED46B9" w:rsidP="0038071B">
                  <w:pPr>
                    <w:spacing w:after="0" w:line="255" w:lineRule="atLeast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ED46B9" w:rsidRPr="00BD5B21" w:rsidRDefault="00ED46B9" w:rsidP="00AD30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Положение</w:t>
            </w:r>
          </w:p>
          <w:p w:rsidR="00ED46B9" w:rsidRPr="00BD5B21" w:rsidRDefault="00ED46B9" w:rsidP="00AD30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об электронном обучении и использовании дистанционных образовательных технологий</w:t>
            </w:r>
            <w:r w:rsidR="00AD30A9"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при реализации образовательных программ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  <w:p w:rsidR="00ED46B9" w:rsidRPr="00BD5B21" w:rsidRDefault="00ED46B9" w:rsidP="00AD30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1. Общие положения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1.1. Настоящее Положение об электронном обучении и использовании дистанционных образовательных технологий при реализации образовательных программ 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муниципального автономного общеобразовательного учреждения средней общеобразовательной школы</w:t>
            </w:r>
            <w:r w:rsidR="00B60A19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, программ дополнительного образования МАУ </w:t>
            </w:r>
            <w:proofErr w:type="gramStart"/>
            <w:r w:rsidR="00B60A19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ДО</w:t>
            </w:r>
            <w:proofErr w:type="gramEnd"/>
            <w:r w:rsidR="00B60A19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="00B60A19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Центр</w:t>
            </w:r>
            <w:proofErr w:type="gramEnd"/>
            <w:r w:rsidR="00B60A19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детского творчества»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(далее – Положение) разработано: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в соответствии с </w:t>
            </w:r>
            <w:hyperlink r:id="rId5" w:anchor="/document/99/902389617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Федеральным законом от 29.12.2012 № 273-ФЗ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«Об образовании в Российской Федерации» (далее – Федеральный закон № 273-ФЗ);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</w:t>
            </w:r>
            <w:hyperlink r:id="rId6" w:anchor="/document/99/901990046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Федеральным законом от 27.07.2006 № 152-ФЗ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«О персональных данных»;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</w:t>
            </w:r>
            <w:hyperlink r:id="rId7" w:anchor="/document/99/436767209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 xml:space="preserve">приказом </w:t>
              </w:r>
              <w:proofErr w:type="spellStart"/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Минобрнауки</w:t>
              </w:r>
              <w:proofErr w:type="spellEnd"/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 xml:space="preserve"> от 23.08.2017 № 816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color w:val="0000FF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</w:t>
            </w:r>
            <w:hyperlink r:id="rId8" w:anchor="/document/99/902180656/XA00LUO2M6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Федеральным государственным образовательным стандартом начального общего образования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утвержденным приказом </w:t>
            </w:r>
            <w:proofErr w:type="spell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06.10.2009 № 373;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color w:val="0000FF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</w:t>
            </w:r>
            <w:hyperlink r:id="rId9" w:anchor="/document/99/902254916/XA00LTK2M0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Федеральным государственным образовательным стандартом основного общего образования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утвержденным приказом </w:t>
            </w:r>
            <w:proofErr w:type="spell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 17.12.2010 № 1897;</w:t>
            </w:r>
          </w:p>
          <w:p w:rsidR="00ED46B9" w:rsidRPr="00BD5B21" w:rsidRDefault="00ED46B9" w:rsidP="00AD30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color w:val="0000FF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</w:t>
            </w:r>
            <w:hyperlink r:id="rId10" w:anchor="/document/99/902350579/XA00LTK2M0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Федеральным государственным образовательным стандартом среднего общего образования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утвержденным приказом </w:t>
            </w:r>
            <w:proofErr w:type="spell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 17.05.2012 № 413;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</w:t>
            </w:r>
            <w:hyperlink r:id="rId11" w:anchor="/document/99/901865498/XA00LU62M3/" w:history="1">
              <w:proofErr w:type="spellStart"/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СанПиН</w:t>
              </w:r>
              <w:proofErr w:type="spellEnd"/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 xml:space="preserve"> 2.2.2/2.4.1340-03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</w:t>
            </w:r>
            <w:hyperlink r:id="rId12" w:anchor="/document/99/902256369/ZAP1J9C34K/" w:history="1">
              <w:proofErr w:type="spellStart"/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СанПиН</w:t>
              </w:r>
              <w:proofErr w:type="spellEnd"/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 xml:space="preserve"> 2.4.2.2821-10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уставом и локальными нормативными актами 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муниципального </w:t>
            </w:r>
            <w:proofErr w:type="spellStart"/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автномного</w:t>
            </w:r>
            <w:proofErr w:type="spellEnd"/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общеобразовательного учреждения </w:t>
            </w:r>
            <w:r w:rsidR="00B60A19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средней общеобразовательной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школ</w:t>
            </w:r>
            <w:r w:rsidR="00B60A19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ы</w:t>
            </w:r>
            <w:r w:rsidR="00AD30A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 МАУ ДО «ЦДТ»</w:t>
            </w:r>
            <w:r w:rsidR="00B60A1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(дале</w:t>
            </w:r>
            <w:proofErr w:type="gramStart"/>
            <w:r w:rsidR="00B60A1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е-</w:t>
            </w:r>
            <w:proofErr w:type="gramEnd"/>
            <w:r w:rsidR="00B60A1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образовательная организация).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1.2. Электронное обучение и дистанционные образовательные технологии применяются в целях: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предоставления обучающимся возможности осваивать образовательные программы независимо от местонахождения и времени;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повышения качества обучения путем сочетания традиционных технологий обучения и электронного обучения и дистанционных образовательных технологий;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увеличения контингента обучающихся по образовательным программам, реализуемым с применением электронного обучения и дистанционных образовательных технологий.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1.3. В настоящем Положении используются термины: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Электронное обучение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Дистанционные образовательные технологии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1.4. Местом осуществления образовательной деятельности при реализации образовательных программ с применением электронного обучения, дистанционных образовательных технологий является место нахождения </w:t>
            </w:r>
            <w:r w:rsidR="00B60A1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образовательной организации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независимо от места нахождения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обучающихся.</w:t>
            </w:r>
          </w:p>
          <w:p w:rsidR="00ED46B9" w:rsidRPr="00BD5B21" w:rsidRDefault="00ED46B9" w:rsidP="00BD5B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2. Компетенция </w:t>
            </w:r>
            <w:r w:rsidR="00B60A19"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</w:t>
            </w:r>
            <w:r w:rsidR="00BD5B21"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бразовательной организации </w:t>
            </w: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при применении электронного обучения, дистанционных образовательных технологий при реализации образовательных программ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2.1. </w:t>
            </w:r>
            <w:r w:rsidR="00BD5B21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Образовательная организация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вправе применять электронное обучение и </w:t>
            </w:r>
            <w:r w:rsidR="0038071B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дистанционные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образовательные технологии при реализации образовательных программ в предусмотренных </w:t>
            </w:r>
            <w:hyperlink r:id="rId13" w:anchor="/document/99/902389617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Федеральным законом № 273-ФЗ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формах получения образования и формах обучения или при их сочетании, при проведении учебных занятий, практик, текущего контроля успеваемости, промежуточной и итоговой аттестации обучающихся.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2.2.</w:t>
            </w:r>
            <w:r w:rsidR="00BD5B21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Образовательная организация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доводит до участников образовательных отношений информацию о реализации образовательных программ или их частей с применением электронного обучения, дистанционных образовательных технологий, обеспечивающую возможность их правильного выбора.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2.3. При реализации образовательных программ или их частей с применением электронного обучения, дистанционных образовательных технологий</w:t>
            </w:r>
            <w:r w:rsidR="00BD5B21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образовательная организация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обеспечивает соответствующий применяемым технологиям уровень подготовки педагогических, научных, учебно-вспомогательных, административно-хозяйственных работников;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proofErr w:type="gram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− оказывает учебно-методическую помощь обучающимся, в том числе в форме индивидуальных консультаций, оказываемых дистанционно с использованием информационных и </w:t>
            </w:r>
            <w:proofErr w:type="spell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елекоммуникационных</w:t>
            </w:r>
            <w:proofErr w:type="spell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технологий;</w:t>
            </w:r>
            <w:proofErr w:type="gramEnd"/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proofErr w:type="gram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− самостоятельно определяет соотношение объема занятий, проводимых путем непосредственного взаимодействия педагогического работника с обучающимся, и учебных занятий с применением электронного обучения, дистанционных образовательных технологий;</w:t>
            </w:r>
            <w:proofErr w:type="gramEnd"/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ведет учет и осуществляет хранение результатов образовательного процесса и внутренний документооборот на бумажном носителе и/или в электронно-цифровой форме в соответствии с требованиями </w:t>
            </w:r>
            <w:hyperlink r:id="rId14" w:anchor="/document/99/902389617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Федерального закона от 27.07.2006 № 152-ФЗ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«О персональных данных», </w:t>
            </w:r>
            <w:hyperlink r:id="rId15" w:anchor="/document/99/901912288/" w:history="1"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Федерального закона от 22.10.2004 25-ФЗ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«Об архивном деле в Российской Федерации».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2.4. При реализации образовательных программ или их частей с применением электронного обучения, дистанционных образовательных технологий </w:t>
            </w:r>
            <w:r w:rsidR="00BD5B21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образовательная организация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вправе не предусматривать учебные занятия, проводимые путем непосредственного взаимодействия педагогического работника </w:t>
            </w:r>
            <w:proofErr w:type="gram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обучающимся в аудитории.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2.5. При реализации образовательных программ или их частей с применением исключительно электронного обучения, дистанционных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образовательных технологий </w:t>
            </w:r>
            <w:r w:rsidR="00BD5B21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образовательная организация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самостоятельно и (или) с использованием ресурсов иных организаций: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создает условия для функционирования электронной информационно-образовательной среды, обеспечивающей освоение обучающимися образовательных программ или их частей в полном объеме независимо от места нахождения обучающихся;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обеспечивает идентификацию личности обучающегося, выбор способа которой осуществляется организацией самостоятельно, и контроль соблюдения условий проведения мероприятий, в рамках которых осуществляется оценка результатов обучения.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2.6. </w:t>
            </w:r>
            <w:proofErr w:type="gramStart"/>
            <w:r w:rsidR="00AD30A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Образовательная организация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вправе осуществлять реализацию образовательных программ или их частей с применением исключительно электронного обучения, дистанционных образовательных технологий, организуя учебные занятия в виде </w:t>
            </w:r>
            <w:proofErr w:type="spell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онлайн-курсов</w:t>
            </w:r>
            <w:proofErr w:type="spell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обеспечивающих для обучающихся независимо от их места нахождения и организации, в которой они осваивают образовательную программу, достижение и оценку результатов обучения путем организации образовательной деятельности в электронной информационно-образовательной среде, к которой предоставляется открытый доступ через информационно-телекоммуникацио</w:t>
            </w:r>
            <w:r w:rsidR="00BD5B21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нную</w:t>
            </w:r>
            <w:proofErr w:type="gramEnd"/>
            <w:r w:rsidR="00BD5B21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сеть И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нтернет.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Освоение обучающимся образовательных программ или их частей в виде </w:t>
            </w:r>
            <w:proofErr w:type="spell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онлайн-курсов</w:t>
            </w:r>
            <w:proofErr w:type="spell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подтверждается документом об образовании и (или) о квалификации либо </w:t>
            </w:r>
            <w:proofErr w:type="gram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документом</w:t>
            </w:r>
            <w:proofErr w:type="gram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 обучении, выданным организацией, реализующей образовательные программы или их части в виде </w:t>
            </w:r>
            <w:proofErr w:type="spell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онлайн-курсов</w:t>
            </w:r>
            <w:proofErr w:type="spell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3. Учебно-методическое обеспечение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3.1. Учебно-методическое обеспечение учебного процесса с применением электронного обучения, дистанционных образовательных технологий включает электронные информационные образовательные ресурсы (ЭИОР), размещенные на электронных носителях и/или в электронной среде поддержки обучения, разработанные в соответствии </w:t>
            </w:r>
            <w:r w:rsidR="0038071B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 требованиями ФГОС, локальными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документами</w:t>
            </w:r>
            <w:r w:rsidR="00BD5B21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образовательной организации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3.2. Учебно-методическое обеспечение должно обеспечивать организацию самостоятельной работы обучающегося, включая обучение и контроль знаний обучающегося (самоконтроль, текущий контроль), тренинг путем предоставления </w:t>
            </w:r>
            <w:proofErr w:type="gram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обучающемуся</w:t>
            </w:r>
            <w:proofErr w:type="gramEnd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необходимых (основных) учебных материалов, специально разработанных для реализации электронного обучения и дистанционных образовательных технологий.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3.3. В состав учебно-методического обеспечения учебного процесса с применением электронного обучения, дистанционных образовательных технологий входят: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7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− рабочая программа;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740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lastRenderedPageBreak/>
              <w:t>− сценарий обучения с указанием видов работ, сроков выполнения и информационных ресурсов поддержки обучения;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740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proofErr w:type="gramStart"/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− методические указания для обучающихся, включающие график выполнения работ и контрольных мероприятий, теоретические сведения, примеры решений;</w:t>
            </w:r>
            <w:proofErr w:type="gramEnd"/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− электронные информационные образовательные ресурсы (ЭИОР),</w:t>
            </w:r>
            <w:r w:rsidR="0038071B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размещенные на электронных носителях и/или в электронной среде поддержки обучения, разработанные в соответствии с требованиями ФГОС, локальными документами Школы: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7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а) текстовые – электронный вариант учебного пособия или его фрагмента,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литературных произведений, научно-популярные и публицистические тексты, представленные в электронной форме, тексты электронных словарей и энциклопедий;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740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б) аудио – аудиозапись теоретической части, практического занятия или иного вида учебного материала;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740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в) видео – видеозапись теоретической части, демонстрационный анимационный ролик;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7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г) программный продукт, в том числе мобильные приложения.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96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4. Техническое и программное обеспечение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4.1. Техническое обеспечение применения электронного обучения, дистанционных образовательных технологий включает:</w:t>
            </w:r>
          </w:p>
          <w:p w:rsidR="0038071B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серверы для обеспечения хранения и функционирования программного и информационного обеспечения;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– средства вычислительной техники и другое оборудование, необходимое для обеспечения эксплуатации, развития, хранения программного и информационного обеспечения, а также доступа к ЭИОР </w:t>
            </w:r>
            <w:r w:rsidR="000458BB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педагогов и обучающихся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;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коммуникационное оборудование, обеспечивающее доступ к ЭИОР через</w:t>
            </w:r>
            <w:r w:rsidR="000D2E05" w:rsidRPr="00BD5B21"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  <w:t xml:space="preserve"> </w:t>
            </w:r>
            <w:r w:rsidR="000458BB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локальные сети и сеть И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нтернет.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4.2. Программное обеспечение применения электронного обучения, дистанционных образовательных технологий включает: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систему дистанционного обучения с учетом актуальных обновлений и программных дополнений, обеспечивающую разработку и комплексное использование электронных ресурсов</w:t>
            </w:r>
            <w:r w:rsidR="003071B9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– электронные системы персонификации </w:t>
            </w:r>
            <w:proofErr w:type="gramStart"/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;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программное обеспечение, предоставляющее возможность организации видеосвязи;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серверное программное обеспечение, поддерживающее функционирование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 xml:space="preserve">сервера и связь с электронной информационно-образовательной средой через сеть </w:t>
            </w:r>
            <w:r w:rsidR="000D2E05"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И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нтернет;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shd w:val="clear" w:color="auto" w:fill="FFFFCC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дополнительное программное обеспечение для разработки электронных образовательных ресурсов.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ind w:left="7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5. Порядок организации электронного обучения и применения</w:t>
            </w:r>
            <w:r w:rsidR="000D2E05"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BD5B2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дистанционных образовательных технологий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5.1. Выбор предметов для изучения с применением электронного обучения и дистанционных образовательных технологий осуществляется учащимися или родителями (законными представите</w:t>
            </w:r>
            <w:r w:rsidR="005302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лями) по согласованию с образовательной организацией.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5.2. С использованием электронного обучения и дистанционных образовательных технологий могут организовываться такие виды учебных видов деятельности (занятий и работ), как: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уроки;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лекции;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семинары;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практические занятия;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лабораторные работы;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контрольные работы;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самостоятельная работа;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– консультации с преподавателями.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5.3. Ответственный за электронное обучение контролирует процесс электронного обучения и применения дистанционных образовательных технологий, следит за своевременным заполнением необходимых документов, в том числе журналов.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5.4. При реализации образовательных программ с применением электронного обучения, дистанционных образовательных технологий учителя и ответственные лица ведут документацию: </w:t>
            </w:r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заполняют</w:t>
            </w:r>
            <w:r w:rsidRPr="00BD5B21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  <w:lang w:eastAsia="ru-RU"/>
              </w:rPr>
              <w:t xml:space="preserve"> </w:t>
            </w:r>
            <w:hyperlink r:id="rId16" w:anchor="/document/16/22051/" w:history="1">
              <w:r w:rsidRPr="00BD5B21">
                <w:rPr>
                  <w:rFonts w:ascii="Times New Roman" w:eastAsia="Times New Roman" w:hAnsi="Times New Roman"/>
                  <w:b/>
                  <w:bCs/>
                  <w:iCs/>
                  <w:color w:val="0047B3"/>
                  <w:sz w:val="28"/>
                  <w:szCs w:val="28"/>
                  <w:lang w:eastAsia="ru-RU"/>
                </w:rPr>
                <w:t>журнал успеваемости</w:t>
              </w:r>
            </w:hyperlink>
            <w:r w:rsidRPr="00BD5B21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, выставляют в журнал отметки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5.5. Рекомендуемая непрерывная длительность работы, связанной с фиксацией взора непосредственно на экране устройства отображения информации на уроке, не должна превышать: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для обучающихся в I–IV классах – 15 мин;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для обучающихся в V–VII классах – 20 мин;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         − для обучающихся в VIII–IX классах – 25 мин;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для обучающихся в X–XI классах на первом часу учебных занятий – 30 мин, на втором – 20 мин.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</w:t>
            </w:r>
            <w:proofErr w:type="gramStart"/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Оптимальное количество занятий с использованием персональных электронно-вычислительных машин (ПЭВМ) в течение учебного дня для обучающихся I–IV классов составляет один урок, для обучающихся в V–VIII</w:t>
            </w:r>
            <w:r w:rsidR="000D2E05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классах – два урока, для обучающихся в IX–XI классах – три урока.</w:t>
            </w:r>
            <w:proofErr w:type="gramEnd"/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5.6. При работе на ПЭВМ для профилактики развития утомления необходимо осуществлять комплекс профилактических мероприятий в соответствии с </w:t>
            </w:r>
            <w:hyperlink r:id="rId17" w:anchor="/document/99/901865498/XA00LU62M3/" w:history="1">
              <w:proofErr w:type="spellStart"/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>СанПиН</w:t>
              </w:r>
              <w:proofErr w:type="spellEnd"/>
              <w:r w:rsidRPr="00BD5B21">
                <w:rPr>
                  <w:rFonts w:ascii="Times New Roman" w:eastAsia="Times New Roman" w:hAnsi="Times New Roman"/>
                  <w:color w:val="0000FF"/>
                  <w:sz w:val="28"/>
                  <w:szCs w:val="28"/>
                  <w:lang w:eastAsia="ru-RU"/>
                </w:rPr>
                <w:t xml:space="preserve"> 2.2.2/2.4.1340-03</w:t>
              </w:r>
            </w:hyperlink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ED46B9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Во время перемен следует проводить сквозное проветривание с обязательным выходом обучающихся из класса (кабинета).</w:t>
            </w:r>
          </w:p>
          <w:p w:rsidR="00ED46B9" w:rsidRPr="00BD5B21" w:rsidRDefault="000458BB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5.7</w:t>
            </w:r>
            <w:r w:rsidR="00ED46B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ED46B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Внеучебные</w:t>
            </w:r>
            <w:proofErr w:type="spellEnd"/>
            <w:r w:rsidR="00ED46B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занятия с использованием ПЭВМ рекомендуется проводить не чаще двух раз в неделю общей продолжительностью:</w:t>
            </w:r>
          </w:p>
          <w:p w:rsidR="00ED46B9" w:rsidRPr="00BD5B21" w:rsidRDefault="00ED46B9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для обучающихся II–V классов – не более 60 мин;</w:t>
            </w:r>
          </w:p>
          <w:p w:rsidR="000D2E05" w:rsidRPr="00BD5B21" w:rsidRDefault="00ED46B9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 − для обучающихся VI классов и старше – не более 90 мин.</w:t>
            </w:r>
          </w:p>
          <w:p w:rsidR="00ED46B9" w:rsidRPr="00BD5B21" w:rsidRDefault="000D2E05" w:rsidP="000D2E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</w:t>
            </w:r>
            <w:r w:rsidR="00ED46B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Время проведения компьютерных игр с навязанным ритмом не должно превышать 10 мин для учащихся II–V классов и 15 мин для учащихся </w:t>
            </w:r>
            <w:proofErr w:type="gramStart"/>
            <w:r w:rsidR="00ED46B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более старших</w:t>
            </w:r>
            <w:proofErr w:type="gramEnd"/>
            <w:r w:rsidR="00ED46B9" w:rsidRPr="00BD5B2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классов. Рекомендуется проводить их в конце занятия.</w:t>
            </w:r>
          </w:p>
        </w:tc>
      </w:tr>
      <w:tr w:rsidR="000D2E05" w:rsidRPr="00BD5B21" w:rsidTr="0095194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2E05" w:rsidRPr="00BD5B21" w:rsidRDefault="000D2E05" w:rsidP="0038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55" w:lineRule="atLeast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</w:pPr>
          </w:p>
        </w:tc>
      </w:tr>
    </w:tbl>
    <w:p w:rsidR="008F0522" w:rsidRDefault="008F0522" w:rsidP="0038071B">
      <w:pPr>
        <w:jc w:val="both"/>
      </w:pPr>
    </w:p>
    <w:sectPr w:rsidR="008F0522" w:rsidSect="00ED46B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93215"/>
    <w:multiLevelType w:val="hybridMultilevel"/>
    <w:tmpl w:val="49BAF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6B9"/>
    <w:rsid w:val="000027B3"/>
    <w:rsid w:val="00004439"/>
    <w:rsid w:val="000149AD"/>
    <w:rsid w:val="00015ADB"/>
    <w:rsid w:val="000162A0"/>
    <w:rsid w:val="00026E23"/>
    <w:rsid w:val="00042624"/>
    <w:rsid w:val="000458BB"/>
    <w:rsid w:val="00046796"/>
    <w:rsid w:val="00050D95"/>
    <w:rsid w:val="00056FE3"/>
    <w:rsid w:val="00060F1A"/>
    <w:rsid w:val="00061131"/>
    <w:rsid w:val="00062017"/>
    <w:rsid w:val="00066EB1"/>
    <w:rsid w:val="0007150F"/>
    <w:rsid w:val="000770CC"/>
    <w:rsid w:val="00086C9D"/>
    <w:rsid w:val="00086D3E"/>
    <w:rsid w:val="000877D3"/>
    <w:rsid w:val="000926E6"/>
    <w:rsid w:val="00092B5D"/>
    <w:rsid w:val="000945A5"/>
    <w:rsid w:val="00095CB8"/>
    <w:rsid w:val="00096E2F"/>
    <w:rsid w:val="000A2D28"/>
    <w:rsid w:val="000A2E80"/>
    <w:rsid w:val="000A41CA"/>
    <w:rsid w:val="000A7824"/>
    <w:rsid w:val="000B3A1B"/>
    <w:rsid w:val="000B4341"/>
    <w:rsid w:val="000B4AA5"/>
    <w:rsid w:val="000B5F05"/>
    <w:rsid w:val="000C6E5A"/>
    <w:rsid w:val="000D281B"/>
    <w:rsid w:val="000D2DAF"/>
    <w:rsid w:val="000D2E05"/>
    <w:rsid w:val="000D5698"/>
    <w:rsid w:val="000E51FB"/>
    <w:rsid w:val="000F335A"/>
    <w:rsid w:val="000F7DDA"/>
    <w:rsid w:val="00105BE0"/>
    <w:rsid w:val="001117AE"/>
    <w:rsid w:val="001164EB"/>
    <w:rsid w:val="00122057"/>
    <w:rsid w:val="00122293"/>
    <w:rsid w:val="001236C1"/>
    <w:rsid w:val="00133540"/>
    <w:rsid w:val="00133D39"/>
    <w:rsid w:val="00141F8C"/>
    <w:rsid w:val="00143057"/>
    <w:rsid w:val="00145799"/>
    <w:rsid w:val="00152FF4"/>
    <w:rsid w:val="00161B6C"/>
    <w:rsid w:val="001626C5"/>
    <w:rsid w:val="00164F1A"/>
    <w:rsid w:val="00165ECB"/>
    <w:rsid w:val="00171EA6"/>
    <w:rsid w:val="00172150"/>
    <w:rsid w:val="00173949"/>
    <w:rsid w:val="001811FE"/>
    <w:rsid w:val="00184DD6"/>
    <w:rsid w:val="001876C0"/>
    <w:rsid w:val="00192775"/>
    <w:rsid w:val="00195F3E"/>
    <w:rsid w:val="001A1E08"/>
    <w:rsid w:val="001A210E"/>
    <w:rsid w:val="001A4B4D"/>
    <w:rsid w:val="001A50C0"/>
    <w:rsid w:val="001B1408"/>
    <w:rsid w:val="001B2F2F"/>
    <w:rsid w:val="001B5B7A"/>
    <w:rsid w:val="001C50BC"/>
    <w:rsid w:val="001D2936"/>
    <w:rsid w:val="001D581A"/>
    <w:rsid w:val="001E11B3"/>
    <w:rsid w:val="001E3515"/>
    <w:rsid w:val="001E3A09"/>
    <w:rsid w:val="002009F0"/>
    <w:rsid w:val="00213561"/>
    <w:rsid w:val="00213AE1"/>
    <w:rsid w:val="002146DC"/>
    <w:rsid w:val="00221F1B"/>
    <w:rsid w:val="002233C5"/>
    <w:rsid w:val="00223BB8"/>
    <w:rsid w:val="00241CD2"/>
    <w:rsid w:val="00242240"/>
    <w:rsid w:val="00245CEC"/>
    <w:rsid w:val="002465FC"/>
    <w:rsid w:val="00246919"/>
    <w:rsid w:val="0025004D"/>
    <w:rsid w:val="00254DD7"/>
    <w:rsid w:val="002557B6"/>
    <w:rsid w:val="002570A4"/>
    <w:rsid w:val="002577A4"/>
    <w:rsid w:val="00257D45"/>
    <w:rsid w:val="002637F7"/>
    <w:rsid w:val="00263ED8"/>
    <w:rsid w:val="00266B3B"/>
    <w:rsid w:val="00275093"/>
    <w:rsid w:val="0027588E"/>
    <w:rsid w:val="00276BAC"/>
    <w:rsid w:val="00280A5F"/>
    <w:rsid w:val="00282137"/>
    <w:rsid w:val="00292876"/>
    <w:rsid w:val="00297A86"/>
    <w:rsid w:val="002A5FAC"/>
    <w:rsid w:val="002B4D48"/>
    <w:rsid w:val="002B7EC0"/>
    <w:rsid w:val="002C4714"/>
    <w:rsid w:val="002C54AF"/>
    <w:rsid w:val="002C737E"/>
    <w:rsid w:val="002D00C2"/>
    <w:rsid w:val="002D269C"/>
    <w:rsid w:val="002D4FA1"/>
    <w:rsid w:val="002E66B6"/>
    <w:rsid w:val="002F07FA"/>
    <w:rsid w:val="002F2A34"/>
    <w:rsid w:val="002F4C9E"/>
    <w:rsid w:val="0030005C"/>
    <w:rsid w:val="003002D9"/>
    <w:rsid w:val="003023AF"/>
    <w:rsid w:val="00302AE4"/>
    <w:rsid w:val="003035A9"/>
    <w:rsid w:val="003071B9"/>
    <w:rsid w:val="00307417"/>
    <w:rsid w:val="00312F65"/>
    <w:rsid w:val="00320B00"/>
    <w:rsid w:val="00331826"/>
    <w:rsid w:val="00333A94"/>
    <w:rsid w:val="00337191"/>
    <w:rsid w:val="0033752D"/>
    <w:rsid w:val="00346A79"/>
    <w:rsid w:val="00352918"/>
    <w:rsid w:val="00354E08"/>
    <w:rsid w:val="00357DD8"/>
    <w:rsid w:val="00362A77"/>
    <w:rsid w:val="0038071B"/>
    <w:rsid w:val="003848D2"/>
    <w:rsid w:val="00385D41"/>
    <w:rsid w:val="003960AB"/>
    <w:rsid w:val="003A41D7"/>
    <w:rsid w:val="003A65CF"/>
    <w:rsid w:val="003B3463"/>
    <w:rsid w:val="003B4EED"/>
    <w:rsid w:val="003C1216"/>
    <w:rsid w:val="003D45F0"/>
    <w:rsid w:val="003E5126"/>
    <w:rsid w:val="003F28DE"/>
    <w:rsid w:val="003F4604"/>
    <w:rsid w:val="003F4F55"/>
    <w:rsid w:val="00401D78"/>
    <w:rsid w:val="004053A8"/>
    <w:rsid w:val="00406C66"/>
    <w:rsid w:val="00413B9A"/>
    <w:rsid w:val="00414FD7"/>
    <w:rsid w:val="00415947"/>
    <w:rsid w:val="00417E51"/>
    <w:rsid w:val="00420370"/>
    <w:rsid w:val="0042205F"/>
    <w:rsid w:val="00425767"/>
    <w:rsid w:val="00435419"/>
    <w:rsid w:val="00441F4C"/>
    <w:rsid w:val="00444D02"/>
    <w:rsid w:val="004508D9"/>
    <w:rsid w:val="004531A8"/>
    <w:rsid w:val="0045439E"/>
    <w:rsid w:val="00454861"/>
    <w:rsid w:val="00463111"/>
    <w:rsid w:val="00464601"/>
    <w:rsid w:val="00472637"/>
    <w:rsid w:val="004743A0"/>
    <w:rsid w:val="00481618"/>
    <w:rsid w:val="00483FCD"/>
    <w:rsid w:val="0048686B"/>
    <w:rsid w:val="004A3CAC"/>
    <w:rsid w:val="004A4AAA"/>
    <w:rsid w:val="004B026C"/>
    <w:rsid w:val="004B261C"/>
    <w:rsid w:val="004B3414"/>
    <w:rsid w:val="004B3643"/>
    <w:rsid w:val="004C3B78"/>
    <w:rsid w:val="004C5277"/>
    <w:rsid w:val="004C61C3"/>
    <w:rsid w:val="004D3CA1"/>
    <w:rsid w:val="004E28D0"/>
    <w:rsid w:val="004E4DDC"/>
    <w:rsid w:val="004F04E8"/>
    <w:rsid w:val="004F0787"/>
    <w:rsid w:val="004F215F"/>
    <w:rsid w:val="004F52A0"/>
    <w:rsid w:val="005026CD"/>
    <w:rsid w:val="00503DF5"/>
    <w:rsid w:val="0050711E"/>
    <w:rsid w:val="0052002A"/>
    <w:rsid w:val="00521F42"/>
    <w:rsid w:val="00523366"/>
    <w:rsid w:val="0052722A"/>
    <w:rsid w:val="005302B9"/>
    <w:rsid w:val="00532A87"/>
    <w:rsid w:val="00534776"/>
    <w:rsid w:val="00535A80"/>
    <w:rsid w:val="00535B79"/>
    <w:rsid w:val="0053639B"/>
    <w:rsid w:val="005369DC"/>
    <w:rsid w:val="00540123"/>
    <w:rsid w:val="00541315"/>
    <w:rsid w:val="0054158D"/>
    <w:rsid w:val="00542015"/>
    <w:rsid w:val="00543A2D"/>
    <w:rsid w:val="00544B24"/>
    <w:rsid w:val="0054583D"/>
    <w:rsid w:val="005519A8"/>
    <w:rsid w:val="00554B93"/>
    <w:rsid w:val="005554C0"/>
    <w:rsid w:val="005604B1"/>
    <w:rsid w:val="00570F67"/>
    <w:rsid w:val="005712B3"/>
    <w:rsid w:val="00572537"/>
    <w:rsid w:val="00574E71"/>
    <w:rsid w:val="00575A01"/>
    <w:rsid w:val="005810C2"/>
    <w:rsid w:val="00584DFD"/>
    <w:rsid w:val="00587687"/>
    <w:rsid w:val="00590BD1"/>
    <w:rsid w:val="00595839"/>
    <w:rsid w:val="005962FB"/>
    <w:rsid w:val="005A0383"/>
    <w:rsid w:val="005C73B1"/>
    <w:rsid w:val="005D1FCF"/>
    <w:rsid w:val="005D482E"/>
    <w:rsid w:val="005E0548"/>
    <w:rsid w:val="005E105C"/>
    <w:rsid w:val="005E23EF"/>
    <w:rsid w:val="005E4B94"/>
    <w:rsid w:val="005E5B65"/>
    <w:rsid w:val="005F128A"/>
    <w:rsid w:val="005F6327"/>
    <w:rsid w:val="005F6410"/>
    <w:rsid w:val="005F6517"/>
    <w:rsid w:val="00627776"/>
    <w:rsid w:val="00633019"/>
    <w:rsid w:val="00633B97"/>
    <w:rsid w:val="00633DAE"/>
    <w:rsid w:val="00636B9B"/>
    <w:rsid w:val="00640DBC"/>
    <w:rsid w:val="006459A0"/>
    <w:rsid w:val="00651291"/>
    <w:rsid w:val="00654F1F"/>
    <w:rsid w:val="0065533B"/>
    <w:rsid w:val="006554B5"/>
    <w:rsid w:val="006574A4"/>
    <w:rsid w:val="006615B0"/>
    <w:rsid w:val="00662F8A"/>
    <w:rsid w:val="00665969"/>
    <w:rsid w:val="00665E66"/>
    <w:rsid w:val="00676D98"/>
    <w:rsid w:val="00677842"/>
    <w:rsid w:val="00677F5E"/>
    <w:rsid w:val="00683445"/>
    <w:rsid w:val="00684D70"/>
    <w:rsid w:val="00687273"/>
    <w:rsid w:val="00690D47"/>
    <w:rsid w:val="00692424"/>
    <w:rsid w:val="006926A3"/>
    <w:rsid w:val="00692E43"/>
    <w:rsid w:val="00692FBC"/>
    <w:rsid w:val="00694F2F"/>
    <w:rsid w:val="00697488"/>
    <w:rsid w:val="006A695D"/>
    <w:rsid w:val="006B0A91"/>
    <w:rsid w:val="006B540F"/>
    <w:rsid w:val="006C0FFB"/>
    <w:rsid w:val="006C3D22"/>
    <w:rsid w:val="006C4682"/>
    <w:rsid w:val="006C57D7"/>
    <w:rsid w:val="006D2673"/>
    <w:rsid w:val="006D3B56"/>
    <w:rsid w:val="006E006C"/>
    <w:rsid w:val="006E4F01"/>
    <w:rsid w:val="006E5FC6"/>
    <w:rsid w:val="006E6E2E"/>
    <w:rsid w:val="007063AC"/>
    <w:rsid w:val="007165ED"/>
    <w:rsid w:val="00720FA4"/>
    <w:rsid w:val="00721840"/>
    <w:rsid w:val="00721B3B"/>
    <w:rsid w:val="0072255E"/>
    <w:rsid w:val="00730CB0"/>
    <w:rsid w:val="00730DDB"/>
    <w:rsid w:val="00737D50"/>
    <w:rsid w:val="00740036"/>
    <w:rsid w:val="00741C24"/>
    <w:rsid w:val="00742862"/>
    <w:rsid w:val="00744360"/>
    <w:rsid w:val="0074768D"/>
    <w:rsid w:val="00750277"/>
    <w:rsid w:val="0075124D"/>
    <w:rsid w:val="00753BB0"/>
    <w:rsid w:val="00763FD7"/>
    <w:rsid w:val="0077150E"/>
    <w:rsid w:val="007738AE"/>
    <w:rsid w:val="00773CEB"/>
    <w:rsid w:val="00775AB4"/>
    <w:rsid w:val="00783B6C"/>
    <w:rsid w:val="0078778F"/>
    <w:rsid w:val="00790282"/>
    <w:rsid w:val="007C0E48"/>
    <w:rsid w:val="007C6606"/>
    <w:rsid w:val="007C7101"/>
    <w:rsid w:val="007D01C3"/>
    <w:rsid w:val="007D2B30"/>
    <w:rsid w:val="007D51A8"/>
    <w:rsid w:val="007E455B"/>
    <w:rsid w:val="008161C8"/>
    <w:rsid w:val="008248C4"/>
    <w:rsid w:val="008268FC"/>
    <w:rsid w:val="00841425"/>
    <w:rsid w:val="00841A03"/>
    <w:rsid w:val="0084470F"/>
    <w:rsid w:val="00850F32"/>
    <w:rsid w:val="008532F4"/>
    <w:rsid w:val="008736B0"/>
    <w:rsid w:val="008779C2"/>
    <w:rsid w:val="008779CA"/>
    <w:rsid w:val="008834D5"/>
    <w:rsid w:val="0088789D"/>
    <w:rsid w:val="00891582"/>
    <w:rsid w:val="0089280E"/>
    <w:rsid w:val="0089621F"/>
    <w:rsid w:val="008A23F9"/>
    <w:rsid w:val="008A5127"/>
    <w:rsid w:val="008A60D0"/>
    <w:rsid w:val="008B4AC1"/>
    <w:rsid w:val="008B76D3"/>
    <w:rsid w:val="008C43DF"/>
    <w:rsid w:val="008C4C9D"/>
    <w:rsid w:val="008C5C9B"/>
    <w:rsid w:val="008D3232"/>
    <w:rsid w:val="008D5148"/>
    <w:rsid w:val="008D682B"/>
    <w:rsid w:val="008E0BEF"/>
    <w:rsid w:val="008E0D35"/>
    <w:rsid w:val="008E3A7F"/>
    <w:rsid w:val="008F0522"/>
    <w:rsid w:val="008F2181"/>
    <w:rsid w:val="0090366E"/>
    <w:rsid w:val="009058B1"/>
    <w:rsid w:val="0090604F"/>
    <w:rsid w:val="00906059"/>
    <w:rsid w:val="00913B2F"/>
    <w:rsid w:val="0091670E"/>
    <w:rsid w:val="00925DA3"/>
    <w:rsid w:val="009403E6"/>
    <w:rsid w:val="00942DC3"/>
    <w:rsid w:val="00943888"/>
    <w:rsid w:val="00944C24"/>
    <w:rsid w:val="009465C3"/>
    <w:rsid w:val="00951948"/>
    <w:rsid w:val="009605E3"/>
    <w:rsid w:val="009674EC"/>
    <w:rsid w:val="00971D86"/>
    <w:rsid w:val="00972355"/>
    <w:rsid w:val="00973962"/>
    <w:rsid w:val="00973C1D"/>
    <w:rsid w:val="009815CC"/>
    <w:rsid w:val="009864C2"/>
    <w:rsid w:val="00986570"/>
    <w:rsid w:val="00995360"/>
    <w:rsid w:val="009A1C8D"/>
    <w:rsid w:val="009A43B3"/>
    <w:rsid w:val="009A7EE3"/>
    <w:rsid w:val="009B50CC"/>
    <w:rsid w:val="009B590A"/>
    <w:rsid w:val="009B6F0D"/>
    <w:rsid w:val="009B7378"/>
    <w:rsid w:val="009B7C3E"/>
    <w:rsid w:val="009C085A"/>
    <w:rsid w:val="009C1C78"/>
    <w:rsid w:val="009C234D"/>
    <w:rsid w:val="009C6CBA"/>
    <w:rsid w:val="009D254D"/>
    <w:rsid w:val="009D3F9B"/>
    <w:rsid w:val="009D576D"/>
    <w:rsid w:val="009E11AD"/>
    <w:rsid w:val="009E344C"/>
    <w:rsid w:val="009E5C32"/>
    <w:rsid w:val="009E676D"/>
    <w:rsid w:val="009E7052"/>
    <w:rsid w:val="009F7ACD"/>
    <w:rsid w:val="00A02C9A"/>
    <w:rsid w:val="00A046EB"/>
    <w:rsid w:val="00A12345"/>
    <w:rsid w:val="00A15668"/>
    <w:rsid w:val="00A21F3B"/>
    <w:rsid w:val="00A24E33"/>
    <w:rsid w:val="00A32517"/>
    <w:rsid w:val="00A33EA5"/>
    <w:rsid w:val="00A35465"/>
    <w:rsid w:val="00A403EA"/>
    <w:rsid w:val="00A41A32"/>
    <w:rsid w:val="00A42426"/>
    <w:rsid w:val="00A44916"/>
    <w:rsid w:val="00A50632"/>
    <w:rsid w:val="00A510C1"/>
    <w:rsid w:val="00A64683"/>
    <w:rsid w:val="00A66B8C"/>
    <w:rsid w:val="00A70431"/>
    <w:rsid w:val="00A81AC9"/>
    <w:rsid w:val="00A84B16"/>
    <w:rsid w:val="00A86E49"/>
    <w:rsid w:val="00A91E13"/>
    <w:rsid w:val="00A93183"/>
    <w:rsid w:val="00A94CDB"/>
    <w:rsid w:val="00AA25F0"/>
    <w:rsid w:val="00AA2DEE"/>
    <w:rsid w:val="00AA78C8"/>
    <w:rsid w:val="00AB29BE"/>
    <w:rsid w:val="00AB3089"/>
    <w:rsid w:val="00AB6827"/>
    <w:rsid w:val="00AB79D5"/>
    <w:rsid w:val="00AC067F"/>
    <w:rsid w:val="00AC06E6"/>
    <w:rsid w:val="00AC59D7"/>
    <w:rsid w:val="00AC5EC5"/>
    <w:rsid w:val="00AD30A9"/>
    <w:rsid w:val="00AD3A0F"/>
    <w:rsid w:val="00AD5189"/>
    <w:rsid w:val="00AE5339"/>
    <w:rsid w:val="00AF25D9"/>
    <w:rsid w:val="00AF7980"/>
    <w:rsid w:val="00B006C2"/>
    <w:rsid w:val="00B036E8"/>
    <w:rsid w:val="00B125CF"/>
    <w:rsid w:val="00B1456E"/>
    <w:rsid w:val="00B14F69"/>
    <w:rsid w:val="00B15423"/>
    <w:rsid w:val="00B15820"/>
    <w:rsid w:val="00B166CD"/>
    <w:rsid w:val="00B2060C"/>
    <w:rsid w:val="00B22872"/>
    <w:rsid w:val="00B24DA9"/>
    <w:rsid w:val="00B252AB"/>
    <w:rsid w:val="00B2687A"/>
    <w:rsid w:val="00B300DF"/>
    <w:rsid w:val="00B35F39"/>
    <w:rsid w:val="00B408E5"/>
    <w:rsid w:val="00B50CB3"/>
    <w:rsid w:val="00B56E05"/>
    <w:rsid w:val="00B603D9"/>
    <w:rsid w:val="00B60A19"/>
    <w:rsid w:val="00B65A4A"/>
    <w:rsid w:val="00B73082"/>
    <w:rsid w:val="00B76B26"/>
    <w:rsid w:val="00B81B55"/>
    <w:rsid w:val="00B8395B"/>
    <w:rsid w:val="00B8510B"/>
    <w:rsid w:val="00B854E7"/>
    <w:rsid w:val="00B94836"/>
    <w:rsid w:val="00B963C9"/>
    <w:rsid w:val="00BA1337"/>
    <w:rsid w:val="00BA2BDC"/>
    <w:rsid w:val="00BA65C2"/>
    <w:rsid w:val="00BB31B8"/>
    <w:rsid w:val="00BB5FB8"/>
    <w:rsid w:val="00BD01A9"/>
    <w:rsid w:val="00BD5B21"/>
    <w:rsid w:val="00BF0963"/>
    <w:rsid w:val="00BF1B77"/>
    <w:rsid w:val="00BF3CF4"/>
    <w:rsid w:val="00BF5E72"/>
    <w:rsid w:val="00BF769E"/>
    <w:rsid w:val="00C03728"/>
    <w:rsid w:val="00C047D4"/>
    <w:rsid w:val="00C04D45"/>
    <w:rsid w:val="00C06797"/>
    <w:rsid w:val="00C111AB"/>
    <w:rsid w:val="00C2095F"/>
    <w:rsid w:val="00C27EC0"/>
    <w:rsid w:val="00C372C5"/>
    <w:rsid w:val="00C45460"/>
    <w:rsid w:val="00C4762A"/>
    <w:rsid w:val="00C47DC5"/>
    <w:rsid w:val="00C50D5E"/>
    <w:rsid w:val="00C55AEE"/>
    <w:rsid w:val="00C55ED8"/>
    <w:rsid w:val="00C61003"/>
    <w:rsid w:val="00C72623"/>
    <w:rsid w:val="00C7541D"/>
    <w:rsid w:val="00C77514"/>
    <w:rsid w:val="00C82586"/>
    <w:rsid w:val="00C82D30"/>
    <w:rsid w:val="00C91BB5"/>
    <w:rsid w:val="00CA3F70"/>
    <w:rsid w:val="00CC5AF0"/>
    <w:rsid w:val="00CC5EA2"/>
    <w:rsid w:val="00CC7929"/>
    <w:rsid w:val="00CD0A3A"/>
    <w:rsid w:val="00CD18FC"/>
    <w:rsid w:val="00CE04C2"/>
    <w:rsid w:val="00CE4279"/>
    <w:rsid w:val="00CE7D7B"/>
    <w:rsid w:val="00CF28A1"/>
    <w:rsid w:val="00CF35A9"/>
    <w:rsid w:val="00CF4F34"/>
    <w:rsid w:val="00D01E99"/>
    <w:rsid w:val="00D05742"/>
    <w:rsid w:val="00D05ED0"/>
    <w:rsid w:val="00D106A7"/>
    <w:rsid w:val="00D1123F"/>
    <w:rsid w:val="00D118F2"/>
    <w:rsid w:val="00D14D09"/>
    <w:rsid w:val="00D14F31"/>
    <w:rsid w:val="00D175A7"/>
    <w:rsid w:val="00D207B7"/>
    <w:rsid w:val="00D213AB"/>
    <w:rsid w:val="00D23037"/>
    <w:rsid w:val="00D35CD2"/>
    <w:rsid w:val="00D41794"/>
    <w:rsid w:val="00D44FE0"/>
    <w:rsid w:val="00D4799A"/>
    <w:rsid w:val="00D50F59"/>
    <w:rsid w:val="00D54E9F"/>
    <w:rsid w:val="00D569BC"/>
    <w:rsid w:val="00D579C6"/>
    <w:rsid w:val="00D706D0"/>
    <w:rsid w:val="00D7107D"/>
    <w:rsid w:val="00D716D1"/>
    <w:rsid w:val="00D811FB"/>
    <w:rsid w:val="00D927A0"/>
    <w:rsid w:val="00DA12A5"/>
    <w:rsid w:val="00DA28FE"/>
    <w:rsid w:val="00DA4F71"/>
    <w:rsid w:val="00DB329A"/>
    <w:rsid w:val="00DB43ED"/>
    <w:rsid w:val="00DB68A4"/>
    <w:rsid w:val="00DC4BC4"/>
    <w:rsid w:val="00DC7075"/>
    <w:rsid w:val="00DD113F"/>
    <w:rsid w:val="00DE521E"/>
    <w:rsid w:val="00DF115B"/>
    <w:rsid w:val="00E004D9"/>
    <w:rsid w:val="00E00BE0"/>
    <w:rsid w:val="00E01523"/>
    <w:rsid w:val="00E01AA7"/>
    <w:rsid w:val="00E165F5"/>
    <w:rsid w:val="00E20148"/>
    <w:rsid w:val="00E20815"/>
    <w:rsid w:val="00E32B56"/>
    <w:rsid w:val="00E33B70"/>
    <w:rsid w:val="00E368E6"/>
    <w:rsid w:val="00E40373"/>
    <w:rsid w:val="00E445AA"/>
    <w:rsid w:val="00E51672"/>
    <w:rsid w:val="00E56E1F"/>
    <w:rsid w:val="00E56ED7"/>
    <w:rsid w:val="00E63651"/>
    <w:rsid w:val="00E7182D"/>
    <w:rsid w:val="00E74B10"/>
    <w:rsid w:val="00E805C2"/>
    <w:rsid w:val="00E80D9E"/>
    <w:rsid w:val="00E81D59"/>
    <w:rsid w:val="00E8212C"/>
    <w:rsid w:val="00E8505C"/>
    <w:rsid w:val="00E8689A"/>
    <w:rsid w:val="00E8703F"/>
    <w:rsid w:val="00E87A7A"/>
    <w:rsid w:val="00E93005"/>
    <w:rsid w:val="00E94B01"/>
    <w:rsid w:val="00E9745B"/>
    <w:rsid w:val="00EA0296"/>
    <w:rsid w:val="00EA06FE"/>
    <w:rsid w:val="00EA2825"/>
    <w:rsid w:val="00EA4BD9"/>
    <w:rsid w:val="00EB1965"/>
    <w:rsid w:val="00EC511D"/>
    <w:rsid w:val="00ED46B9"/>
    <w:rsid w:val="00ED54C8"/>
    <w:rsid w:val="00ED581E"/>
    <w:rsid w:val="00ED7B9E"/>
    <w:rsid w:val="00EE0DD7"/>
    <w:rsid w:val="00EE1157"/>
    <w:rsid w:val="00EE1A67"/>
    <w:rsid w:val="00EE5154"/>
    <w:rsid w:val="00EF1087"/>
    <w:rsid w:val="00EF2ACF"/>
    <w:rsid w:val="00EF3170"/>
    <w:rsid w:val="00EF73C9"/>
    <w:rsid w:val="00F11F02"/>
    <w:rsid w:val="00F1234D"/>
    <w:rsid w:val="00F126D1"/>
    <w:rsid w:val="00F14335"/>
    <w:rsid w:val="00F165AD"/>
    <w:rsid w:val="00F175EA"/>
    <w:rsid w:val="00F2759C"/>
    <w:rsid w:val="00F30EC8"/>
    <w:rsid w:val="00F3391A"/>
    <w:rsid w:val="00F35B6F"/>
    <w:rsid w:val="00F37B4A"/>
    <w:rsid w:val="00F42FBA"/>
    <w:rsid w:val="00F431EA"/>
    <w:rsid w:val="00F43AA7"/>
    <w:rsid w:val="00F43AF0"/>
    <w:rsid w:val="00F52518"/>
    <w:rsid w:val="00F53228"/>
    <w:rsid w:val="00F6633A"/>
    <w:rsid w:val="00F72410"/>
    <w:rsid w:val="00F73321"/>
    <w:rsid w:val="00F83382"/>
    <w:rsid w:val="00F83660"/>
    <w:rsid w:val="00F855A0"/>
    <w:rsid w:val="00FA26A1"/>
    <w:rsid w:val="00FA3DDB"/>
    <w:rsid w:val="00FA67A8"/>
    <w:rsid w:val="00FB40C6"/>
    <w:rsid w:val="00FB6E6C"/>
    <w:rsid w:val="00FD0718"/>
    <w:rsid w:val="00FD39A1"/>
    <w:rsid w:val="00FD3A6E"/>
    <w:rsid w:val="00FD454F"/>
    <w:rsid w:val="00FD7EC1"/>
    <w:rsid w:val="00FE6E5E"/>
    <w:rsid w:val="00FE78A5"/>
    <w:rsid w:val="00FF2E97"/>
    <w:rsid w:val="00FF6449"/>
    <w:rsid w:val="00FF6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BEF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rsid w:val="008E0B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8E0B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E0B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0B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rsid w:val="008E0B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rsid w:val="008E0BEF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styleId="a3">
    <w:name w:val="Emphasis"/>
    <w:basedOn w:val="a0"/>
    <w:qFormat/>
    <w:rsid w:val="008E0BEF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ED46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D46B9"/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uiPriority w:val="99"/>
    <w:semiHidden/>
    <w:unhideWhenUsed/>
    <w:rsid w:val="00ED46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ill">
    <w:name w:val="fill"/>
    <w:basedOn w:val="a0"/>
    <w:rsid w:val="00ED46B9"/>
  </w:style>
  <w:style w:type="character" w:customStyle="1" w:styleId="sfwc">
    <w:name w:val="sfwc"/>
    <w:basedOn w:val="a0"/>
    <w:rsid w:val="00ED46B9"/>
  </w:style>
  <w:style w:type="character" w:styleId="a5">
    <w:name w:val="Hyperlink"/>
    <w:basedOn w:val="a0"/>
    <w:uiPriority w:val="99"/>
    <w:semiHidden/>
    <w:unhideWhenUsed/>
    <w:rsid w:val="00ED46B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D2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6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25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852498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450635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6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3737007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426078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6889197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281073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13" Type="http://schemas.openxmlformats.org/officeDocument/2006/relationships/hyperlink" Target="https://vip.1obraz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p.1obraz.ru/" TargetMode="External"/><Relationship Id="rId12" Type="http://schemas.openxmlformats.org/officeDocument/2006/relationships/hyperlink" Target="https://vip.1obraz.ru/" TargetMode="External"/><Relationship Id="rId17" Type="http://schemas.openxmlformats.org/officeDocument/2006/relationships/hyperlink" Target="https://vip.1obraz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p.1obraz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braz.ru/" TargetMode="External"/><Relationship Id="rId11" Type="http://schemas.openxmlformats.org/officeDocument/2006/relationships/hyperlink" Target="https://vip.1obraz.ru/" TargetMode="External"/><Relationship Id="rId5" Type="http://schemas.openxmlformats.org/officeDocument/2006/relationships/hyperlink" Target="https://vip.1obraz.ru/" TargetMode="External"/><Relationship Id="rId15" Type="http://schemas.openxmlformats.org/officeDocument/2006/relationships/hyperlink" Target="https://vip.1obraz.ru/" TargetMode="External"/><Relationship Id="rId10" Type="http://schemas.openxmlformats.org/officeDocument/2006/relationships/hyperlink" Target="https://vip.1obraz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ip.1obraz.ru/" TargetMode="External"/><Relationship Id="rId14" Type="http://schemas.openxmlformats.org/officeDocument/2006/relationships/hyperlink" Target="https://vip.1obraz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2155</Words>
  <Characters>12288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12</cp:revision>
  <cp:lastPrinted>2020-03-23T06:46:00Z</cp:lastPrinted>
  <dcterms:created xsi:type="dcterms:W3CDTF">2020-03-22T17:39:00Z</dcterms:created>
  <dcterms:modified xsi:type="dcterms:W3CDTF">2020-03-24T05:26:00Z</dcterms:modified>
</cp:coreProperties>
</file>