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/>
      </w:tblPr>
      <w:tblGrid>
        <w:gridCol w:w="4123"/>
        <w:gridCol w:w="453"/>
        <w:gridCol w:w="344"/>
        <w:gridCol w:w="2432"/>
        <w:gridCol w:w="2854"/>
      </w:tblGrid>
      <w:tr w:rsidR="007A5339" w:rsidTr="00140C74">
        <w:trPr>
          <w:cantSplit/>
          <w:trHeight w:hRule="exact" w:val="1140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140C74">
        <w:trPr>
          <w:cantSplit/>
          <w:trHeight w:hRule="exact" w:val="1129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034682">
              <w:rPr>
                <w:b/>
                <w:sz w:val="28"/>
                <w:szCs w:val="28"/>
              </w:rPr>
              <w:t>П</w:t>
            </w:r>
            <w:proofErr w:type="gramEnd"/>
            <w:r w:rsidRPr="00034682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  <w:tr w:rsidR="007D58D5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7D58D5" w:rsidRPr="00BE2D2C" w:rsidRDefault="007D58D5" w:rsidP="007D58D5">
            <w:pPr>
              <w:rPr>
                <w:sz w:val="28"/>
                <w:szCs w:val="28"/>
              </w:rPr>
            </w:pP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7D58D5" w:rsidRPr="0026065A" w:rsidRDefault="007D58D5" w:rsidP="007D58D5">
            <w:pPr>
              <w:rPr>
                <w:sz w:val="28"/>
                <w:szCs w:val="28"/>
              </w:rPr>
            </w:pPr>
          </w:p>
        </w:tc>
      </w:tr>
      <w:tr w:rsidR="007A5339" w:rsidRPr="00C87768" w:rsidTr="00140C74">
        <w:trPr>
          <w:cantSplit/>
          <w:trHeight w:hRule="exact" w:val="416"/>
        </w:trPr>
        <w:tc>
          <w:tcPr>
            <w:tcW w:w="4123" w:type="dxa"/>
            <w:vAlign w:val="bottom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140C74">
        <w:trPr>
          <w:cantSplit/>
          <w:trHeight w:hRule="exact" w:val="563"/>
        </w:trPr>
        <w:tc>
          <w:tcPr>
            <w:tcW w:w="4123" w:type="dxa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24"/>
        </w:trPr>
        <w:tc>
          <w:tcPr>
            <w:tcW w:w="10206" w:type="dxa"/>
            <w:gridSpan w:val="5"/>
          </w:tcPr>
          <w:p w:rsidR="007A5339" w:rsidRPr="00140C74" w:rsidRDefault="00140C74" w:rsidP="007D58D5">
            <w:pPr>
              <w:jc w:val="center"/>
              <w:rPr>
                <w:b/>
                <w:i/>
                <w:sz w:val="28"/>
                <w:szCs w:val="28"/>
              </w:rPr>
            </w:pPr>
            <w:proofErr w:type="gramStart"/>
            <w:r w:rsidRPr="00140C74">
              <w:rPr>
                <w:b/>
                <w:bCs/>
                <w:i/>
                <w:iCs/>
                <w:sz w:val="28"/>
                <w:szCs w:val="28"/>
              </w:rPr>
              <w:t>Об утверждении порядка и условий расходования иных межбюджетных трансфертов из областного  бюджета на обеспечение меры социальной поддержки по бесплатному получению художественного образования в муниципальных учреждениях дополнительного образования Кировградского городского округа, в том числе в домах детского творчества,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  в 20</w:t>
            </w:r>
            <w:r w:rsidR="007D58D5">
              <w:rPr>
                <w:b/>
                <w:bCs/>
                <w:i/>
                <w:iCs/>
                <w:sz w:val="28"/>
                <w:szCs w:val="28"/>
              </w:rPr>
              <w:t>20</w:t>
            </w:r>
            <w:r w:rsidRPr="00140C74">
              <w:rPr>
                <w:b/>
                <w:bCs/>
                <w:i/>
                <w:iCs/>
                <w:sz w:val="28"/>
                <w:szCs w:val="28"/>
              </w:rPr>
              <w:t xml:space="preserve"> году</w:t>
            </w:r>
            <w:proofErr w:type="gramEnd"/>
          </w:p>
        </w:tc>
      </w:tr>
      <w:tr w:rsidR="007A5339" w:rsidRPr="00C87768" w:rsidTr="00140C74">
        <w:trPr>
          <w:trHeight w:hRule="exact" w:val="536"/>
        </w:trPr>
        <w:tc>
          <w:tcPr>
            <w:tcW w:w="10206" w:type="dxa"/>
            <w:gridSpan w:val="5"/>
          </w:tcPr>
          <w:p w:rsidR="007A5339" w:rsidRPr="00BE2D2C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C87768" w:rsidTr="00140C74">
        <w:trPr>
          <w:trHeight w:val="2983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4D7261" w:rsidRPr="00CA7CFD" w:rsidRDefault="007D58D5" w:rsidP="004D7261">
            <w:pPr>
              <w:ind w:firstLine="720"/>
              <w:jc w:val="both"/>
              <w:rPr>
                <w:sz w:val="28"/>
                <w:szCs w:val="28"/>
              </w:rPr>
            </w:pPr>
            <w:proofErr w:type="gramStart"/>
            <w:r w:rsidRPr="00CA7CFD">
              <w:rPr>
                <w:bCs/>
                <w:iCs/>
                <w:sz w:val="28"/>
                <w:szCs w:val="28"/>
              </w:rPr>
              <w:t xml:space="preserve">В соответствии с Законом Свердловской области от 12.12.2019 N 120-ОЗ «Об областном бюджете на 2020 год и плановый период 2021 и 2022 годов», </w:t>
            </w:r>
            <w:r w:rsidRPr="00CA7CFD">
              <w:rPr>
                <w:color w:val="363636"/>
                <w:sz w:val="28"/>
                <w:szCs w:val="28"/>
              </w:rPr>
              <w:t xml:space="preserve">постановлением Правительства Свердловской области от 21.10.2013 № 1268-ПП «Об утверждении государственной программы  Свердловской области «Развитие культуры в Свердловской области до 2024 года», </w:t>
            </w:r>
            <w:r w:rsidRPr="00CA7CFD">
              <w:rPr>
                <w:bCs/>
                <w:iCs/>
                <w:sz w:val="28"/>
                <w:szCs w:val="28"/>
              </w:rPr>
              <w:t xml:space="preserve">руководствуясь Уставом Кировградского городского округа, администрация Кировградского городского </w:t>
            </w:r>
            <w:r w:rsidR="004D7261" w:rsidRPr="00CA7CFD">
              <w:rPr>
                <w:sz w:val="28"/>
                <w:szCs w:val="28"/>
              </w:rPr>
              <w:t>округа</w:t>
            </w:r>
            <w:proofErr w:type="gramEnd"/>
          </w:p>
          <w:p w:rsidR="004D7261" w:rsidRPr="006D6C65" w:rsidRDefault="004D7261" w:rsidP="004D7261">
            <w:pPr>
              <w:jc w:val="both"/>
              <w:rPr>
                <w:b/>
                <w:sz w:val="28"/>
                <w:szCs w:val="28"/>
              </w:rPr>
            </w:pPr>
            <w:r w:rsidRPr="006D6C65">
              <w:rPr>
                <w:b/>
                <w:sz w:val="28"/>
                <w:szCs w:val="28"/>
              </w:rPr>
              <w:t>ПОСТАНОВЛЯЕТ:</w:t>
            </w:r>
          </w:p>
          <w:p w:rsidR="00140C74" w:rsidRDefault="00140C74" w:rsidP="00140C74">
            <w:pPr>
              <w:pStyle w:val="a5"/>
              <w:numPr>
                <w:ilvl w:val="0"/>
                <w:numId w:val="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outlineLvl w:val="0"/>
              <w:rPr>
                <w:sz w:val="28"/>
                <w:szCs w:val="28"/>
              </w:rPr>
            </w:pPr>
            <w:r w:rsidRPr="005754AB">
              <w:rPr>
                <w:sz w:val="28"/>
                <w:szCs w:val="28"/>
              </w:rPr>
              <w:t>Утвердить:</w:t>
            </w:r>
          </w:p>
          <w:p w:rsidR="00140C74" w:rsidRDefault="00F62552" w:rsidP="00140C74">
            <w:pPr>
              <w:pStyle w:val="a5"/>
              <w:numPr>
                <w:ilvl w:val="1"/>
                <w:numId w:val="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outlineLvl w:val="0"/>
              <w:rPr>
                <w:sz w:val="28"/>
                <w:szCs w:val="28"/>
              </w:rPr>
            </w:pPr>
            <w:hyperlink r:id="rId6" w:history="1">
              <w:proofErr w:type="gramStart"/>
              <w:r w:rsidR="00140C74" w:rsidRPr="005754AB">
                <w:rPr>
                  <w:sz w:val="28"/>
                  <w:szCs w:val="28"/>
                </w:rPr>
                <w:t>Порядок</w:t>
              </w:r>
            </w:hyperlink>
            <w:r w:rsidR="00140C74" w:rsidRPr="005754AB">
              <w:rPr>
                <w:sz w:val="28"/>
                <w:szCs w:val="28"/>
              </w:rPr>
              <w:t xml:space="preserve"> и условия расходования иных межбюджетных трансфертов из областного  бюджета на обеспечение меры социальной поддержки по бесплатному получению художественного образования в муници</w:t>
            </w:r>
            <w:bookmarkStart w:id="0" w:name="_GoBack"/>
            <w:bookmarkEnd w:id="0"/>
            <w:r w:rsidR="00140C74" w:rsidRPr="005754AB">
              <w:rPr>
                <w:sz w:val="28"/>
                <w:szCs w:val="28"/>
              </w:rPr>
              <w:t>пальных учреждениях дополнительного образования Кировградского городского округа, в том числе в домах детского творчества,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  в 20</w:t>
            </w:r>
            <w:r w:rsidR="007D58D5">
              <w:rPr>
                <w:sz w:val="28"/>
                <w:szCs w:val="28"/>
              </w:rPr>
              <w:t>20</w:t>
            </w:r>
            <w:r w:rsidR="00140C74" w:rsidRPr="005754AB">
              <w:rPr>
                <w:sz w:val="28"/>
                <w:szCs w:val="28"/>
              </w:rPr>
              <w:t xml:space="preserve"> году (приложение № 1).</w:t>
            </w:r>
            <w:proofErr w:type="gramEnd"/>
          </w:p>
          <w:p w:rsidR="00140C74" w:rsidRPr="003A6ADA" w:rsidRDefault="00140C74" w:rsidP="00140C74">
            <w:pPr>
              <w:pStyle w:val="a5"/>
              <w:numPr>
                <w:ilvl w:val="1"/>
                <w:numId w:val="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outlineLvl w:val="0"/>
              <w:rPr>
                <w:sz w:val="28"/>
                <w:szCs w:val="28"/>
              </w:rPr>
            </w:pPr>
            <w:proofErr w:type="gramStart"/>
            <w:r w:rsidRPr="003A6ADA">
              <w:rPr>
                <w:sz w:val="28"/>
                <w:szCs w:val="28"/>
              </w:rPr>
              <w:t xml:space="preserve">Форму отчета об использовании средств областного бюджета, предоставленных в форме иных </w:t>
            </w:r>
            <w:r w:rsidRPr="003A6ADA">
              <w:rPr>
                <w:bCs/>
                <w:iCs/>
                <w:sz w:val="28"/>
                <w:szCs w:val="28"/>
              </w:rPr>
              <w:t>межбюджетных трансфертов на обеспечение меры социальной поддержки по бесплатному получению художественного образования в муниципальных учреждениях дополнительного образования, в том числе в домах детского творчества,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</w:t>
            </w:r>
            <w:r w:rsidRPr="003A6ADA">
              <w:rPr>
                <w:sz w:val="28"/>
                <w:szCs w:val="28"/>
              </w:rPr>
              <w:t xml:space="preserve"> (приложение № 2).</w:t>
            </w:r>
            <w:proofErr w:type="gramEnd"/>
          </w:p>
          <w:p w:rsidR="00140C74" w:rsidRDefault="00140C74" w:rsidP="00140C74">
            <w:pPr>
              <w:pStyle w:val="a5"/>
              <w:numPr>
                <w:ilvl w:val="0"/>
                <w:numId w:val="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sz w:val="28"/>
                <w:szCs w:val="28"/>
              </w:rPr>
            </w:pPr>
            <w:r w:rsidRPr="005754AB">
              <w:rPr>
                <w:sz w:val="28"/>
                <w:szCs w:val="28"/>
              </w:rPr>
              <w:lastRenderedPageBreak/>
              <w:t>Настоящее постановление разместить на официальных сайтах администрации Кировградского городского округа</w:t>
            </w:r>
            <w:r>
              <w:rPr>
                <w:sz w:val="28"/>
                <w:szCs w:val="28"/>
              </w:rPr>
              <w:t>,</w:t>
            </w:r>
            <w:r w:rsidRPr="005754AB">
              <w:rPr>
                <w:sz w:val="28"/>
                <w:szCs w:val="28"/>
              </w:rPr>
              <w:t xml:space="preserve"> Муниципального казенного учреждения «Управление образования Кировградского городского округа».</w:t>
            </w:r>
          </w:p>
          <w:p w:rsidR="00140C74" w:rsidRPr="005754AB" w:rsidRDefault="00140C74" w:rsidP="00140C74">
            <w:pPr>
              <w:pStyle w:val="a5"/>
              <w:numPr>
                <w:ilvl w:val="0"/>
                <w:numId w:val="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sz w:val="28"/>
                <w:szCs w:val="28"/>
              </w:rPr>
            </w:pPr>
            <w:r w:rsidRPr="005754AB">
              <w:rPr>
                <w:sz w:val="28"/>
                <w:szCs w:val="28"/>
              </w:rPr>
              <w:t xml:space="preserve">Контроль заисполнением настоящего постановления возложить на заместителя  главы   администрации   Кировградского  городского  округа </w:t>
            </w:r>
            <w:proofErr w:type="spellStart"/>
            <w:r w:rsidRPr="005754AB">
              <w:rPr>
                <w:sz w:val="28"/>
                <w:szCs w:val="28"/>
              </w:rPr>
              <w:t>Лемехову</w:t>
            </w:r>
            <w:proofErr w:type="spellEnd"/>
            <w:r w:rsidRPr="005754AB">
              <w:rPr>
                <w:sz w:val="28"/>
                <w:szCs w:val="28"/>
              </w:rPr>
              <w:t xml:space="preserve"> С.Н.</w:t>
            </w:r>
          </w:p>
          <w:p w:rsidR="00140C74" w:rsidRPr="00707FB3" w:rsidRDefault="00140C74" w:rsidP="00140C74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</w:p>
          <w:p w:rsidR="00140C74" w:rsidRPr="001D37A7" w:rsidRDefault="00140C74" w:rsidP="001F31F6">
            <w:pPr>
              <w:ind w:firstLine="720"/>
              <w:jc w:val="both"/>
            </w:pPr>
          </w:p>
          <w:p w:rsidR="007A5339" w:rsidRPr="009A439F" w:rsidRDefault="007A5339" w:rsidP="007A5339">
            <w:pPr>
              <w:ind w:firstLine="720"/>
              <w:jc w:val="both"/>
            </w:pPr>
          </w:p>
        </w:tc>
      </w:tr>
      <w:tr w:rsidR="007A5339" w:rsidRPr="00C87768" w:rsidTr="009A613F">
        <w:trPr>
          <w:trHeight w:hRule="exact" w:val="771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Pr="006D6C65" w:rsidRDefault="007A5339" w:rsidP="007A5339">
            <w:pPr>
              <w:jc w:val="both"/>
              <w:rPr>
                <w:sz w:val="28"/>
                <w:szCs w:val="28"/>
              </w:rPr>
            </w:pPr>
          </w:p>
        </w:tc>
      </w:tr>
      <w:tr w:rsidR="007A5339" w:rsidRPr="00C87768" w:rsidTr="00B51091">
        <w:trPr>
          <w:trHeight w:hRule="exact" w:val="1563"/>
        </w:trPr>
        <w:tc>
          <w:tcPr>
            <w:tcW w:w="4576" w:type="dxa"/>
            <w:gridSpan w:val="2"/>
          </w:tcPr>
          <w:p w:rsidR="009D0FD2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7A5339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</w:p>
          <w:p w:rsidR="00B51091" w:rsidRPr="007B34F7" w:rsidRDefault="00B51091" w:rsidP="002E151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76" w:type="dxa"/>
            <w:gridSpan w:val="2"/>
            <w:vAlign w:val="bottom"/>
          </w:tcPr>
          <w:p w:rsidR="007A5339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7B34F7" w:rsidRDefault="007A5339" w:rsidP="00B510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4" w:type="dxa"/>
          </w:tcPr>
          <w:p w:rsidR="009D0FD2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6D6C65" w:rsidRDefault="009D0FD2" w:rsidP="007A533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Оськин</w:t>
            </w:r>
          </w:p>
          <w:p w:rsidR="007A5339" w:rsidRPr="006D6C65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Default="00A410B0"/>
    <w:sectPr w:rsidR="00A410B0" w:rsidSect="007A533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7B1C"/>
    <w:multiLevelType w:val="multilevel"/>
    <w:tmpl w:val="A0FC526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2340" w:hanging="127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5339"/>
    <w:rsid w:val="00092D8E"/>
    <w:rsid w:val="00132588"/>
    <w:rsid w:val="00140C74"/>
    <w:rsid w:val="001F31F6"/>
    <w:rsid w:val="002E1518"/>
    <w:rsid w:val="00375591"/>
    <w:rsid w:val="004D7261"/>
    <w:rsid w:val="00694EB8"/>
    <w:rsid w:val="00782933"/>
    <w:rsid w:val="007A5339"/>
    <w:rsid w:val="007D58D5"/>
    <w:rsid w:val="009125A6"/>
    <w:rsid w:val="009A295D"/>
    <w:rsid w:val="009A613F"/>
    <w:rsid w:val="009D0FD2"/>
    <w:rsid w:val="009E559D"/>
    <w:rsid w:val="00A1404B"/>
    <w:rsid w:val="00A410B0"/>
    <w:rsid w:val="00B51091"/>
    <w:rsid w:val="00CA7CFD"/>
    <w:rsid w:val="00E00851"/>
    <w:rsid w:val="00F62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List Paragraph"/>
    <w:basedOn w:val="a"/>
    <w:uiPriority w:val="34"/>
    <w:qFormat/>
    <w:rsid w:val="00140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List Paragraph"/>
    <w:basedOn w:val="a"/>
    <w:uiPriority w:val="34"/>
    <w:qFormat/>
    <w:rsid w:val="00140C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71;n=86397;fld=134;dst=10001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2018-07-16T05:11:00Z</dcterms:created>
  <dcterms:modified xsi:type="dcterms:W3CDTF">2020-05-22T10:02:00Z</dcterms:modified>
</cp:coreProperties>
</file>