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4876">
        <w:rPr>
          <w:rFonts w:ascii="Times New Roman" w:eastAsia="Times New Roman" w:hAnsi="Times New Roman" w:cs="Times New Roman"/>
          <w:b/>
          <w:bCs/>
          <w:sz w:val="36"/>
          <w:szCs w:val="36"/>
        </w:rPr>
        <w:t>ПДД для юных пешеходов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. Проходи по тротуару только с правой стороны. Если нет тротуара, иди по левому краю дороги, навстречу движению транспорта.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2. Дорогу переходи в том месте, где указана пешеходная дорожка или установлен светофор. Дорогу переходи на зелёный сигнал светофора. 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3. Когда переходишь дорогу, смотри сначала налево, потом направо, убедись, что все транспортные средства остановились и пропускают тебя.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4. Пересекать улицу надо прямо, а не наискосок. 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5. Не переходи дорогу перед близко идущим транспортом. 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6. На проезжей части игры строго запрещены. </w:t>
      </w:r>
    </w:p>
    <w:p w:rsidR="006B4A2D" w:rsidRPr="00EA4876" w:rsidRDefault="006B4A2D" w:rsidP="006B4A2D">
      <w:pPr>
        <w:shd w:val="clear" w:color="auto" w:fill="FFFFFF"/>
        <w:spacing w:before="100" w:beforeAutospacing="1" w:after="100" w:afterAutospacing="1" w:line="316" w:lineRule="atLeast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876">
        <w:rPr>
          <w:rFonts w:ascii="Times New Roman" w:eastAsia="Times New Roman" w:hAnsi="Times New Roman" w:cs="Times New Roman"/>
          <w:b/>
          <w:sz w:val="28"/>
          <w:szCs w:val="28"/>
        </w:rPr>
        <w:t>7. Не выезжай на проезжую часть на велосипеде, нужно спешиться и идти с ним рядом.</w:t>
      </w:r>
    </w:p>
    <w:p w:rsidR="00F263A7" w:rsidRDefault="00F263A7"/>
    <w:sectPr w:rsidR="00F263A7" w:rsidSect="002B0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B4A2D"/>
    <w:rsid w:val="006B4A2D"/>
    <w:rsid w:val="00F2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2020-10-27T09:26:00Z</dcterms:created>
  <dcterms:modified xsi:type="dcterms:W3CDTF">2020-10-27T09:28:00Z</dcterms:modified>
</cp:coreProperties>
</file>